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A9" w:rsidRPr="002D5EED" w:rsidRDefault="00AC35A9" w:rsidP="00154BA9">
      <w:pPr>
        <w:widowControl w:val="0"/>
        <w:spacing w:after="0" w:line="360" w:lineRule="auto"/>
        <w:contextualSpacing/>
        <w:jc w:val="right"/>
        <w:rPr>
          <w:rFonts w:ascii="Times New Roman" w:hAnsi="Times New Roman" w:cs="Times New Roman"/>
          <w:sz w:val="28"/>
          <w:szCs w:val="28"/>
        </w:rPr>
      </w:pPr>
      <w:r w:rsidRPr="002D5EED">
        <w:rPr>
          <w:rFonts w:ascii="Times New Roman" w:hAnsi="Times New Roman" w:cs="Times New Roman"/>
          <w:sz w:val="28"/>
          <w:szCs w:val="28"/>
        </w:rPr>
        <w:t>Бишаева Оксана Сергеевна,</w:t>
      </w:r>
    </w:p>
    <w:p w:rsidR="000920F5" w:rsidRPr="002D5EED" w:rsidRDefault="006D6445" w:rsidP="00154BA9">
      <w:pPr>
        <w:widowControl w:val="0"/>
        <w:spacing w:after="0" w:line="360" w:lineRule="auto"/>
        <w:contextualSpacing/>
        <w:jc w:val="right"/>
        <w:rPr>
          <w:rFonts w:ascii="Times New Roman" w:hAnsi="Times New Roman" w:cs="Times New Roman"/>
          <w:sz w:val="28"/>
          <w:szCs w:val="28"/>
        </w:rPr>
      </w:pPr>
      <w:r w:rsidRPr="002D5EED">
        <w:rPr>
          <w:rFonts w:ascii="Times New Roman" w:hAnsi="Times New Roman" w:cs="Times New Roman"/>
          <w:sz w:val="28"/>
          <w:szCs w:val="28"/>
        </w:rPr>
        <w:t>учитель-логопед</w:t>
      </w:r>
      <w:r w:rsidR="00AC35A9" w:rsidRPr="002D5EED">
        <w:rPr>
          <w:rFonts w:ascii="Times New Roman" w:hAnsi="Times New Roman" w:cs="Times New Roman"/>
          <w:sz w:val="28"/>
          <w:szCs w:val="28"/>
        </w:rPr>
        <w:t>,</w:t>
      </w:r>
    </w:p>
    <w:p w:rsidR="002D5EED" w:rsidRDefault="00AC35A9" w:rsidP="00154BA9">
      <w:pPr>
        <w:widowControl w:val="0"/>
        <w:spacing w:after="0" w:line="360" w:lineRule="auto"/>
        <w:contextualSpacing/>
        <w:jc w:val="right"/>
        <w:rPr>
          <w:rFonts w:ascii="Times New Roman" w:hAnsi="Times New Roman" w:cs="Times New Roman"/>
          <w:sz w:val="28"/>
          <w:szCs w:val="28"/>
        </w:rPr>
      </w:pPr>
      <w:r w:rsidRPr="002D5EED">
        <w:rPr>
          <w:rFonts w:ascii="Times New Roman" w:hAnsi="Times New Roman" w:cs="Times New Roman"/>
          <w:sz w:val="28"/>
          <w:szCs w:val="28"/>
        </w:rPr>
        <w:t xml:space="preserve">МБДОУ Д/с № 61, </w:t>
      </w:r>
    </w:p>
    <w:p w:rsidR="000920F5" w:rsidRPr="002D5EED" w:rsidRDefault="00AC35A9" w:rsidP="00154BA9">
      <w:pPr>
        <w:widowControl w:val="0"/>
        <w:spacing w:after="0" w:line="360" w:lineRule="auto"/>
        <w:contextualSpacing/>
        <w:jc w:val="right"/>
        <w:rPr>
          <w:rFonts w:ascii="Times New Roman" w:hAnsi="Times New Roman" w:cs="Times New Roman"/>
          <w:sz w:val="28"/>
          <w:szCs w:val="28"/>
        </w:rPr>
      </w:pPr>
      <w:r w:rsidRPr="002D5EED">
        <w:rPr>
          <w:rFonts w:ascii="Times New Roman" w:hAnsi="Times New Roman" w:cs="Times New Roman"/>
          <w:sz w:val="28"/>
          <w:szCs w:val="28"/>
        </w:rPr>
        <w:t xml:space="preserve">г. Якутск, Республика Саха (Якутия) </w:t>
      </w:r>
    </w:p>
    <w:p w:rsidR="000920F5" w:rsidRPr="00154BA9" w:rsidRDefault="00236A99" w:rsidP="00154BA9">
      <w:pPr>
        <w:spacing w:after="0" w:line="360" w:lineRule="auto"/>
        <w:contextualSpacing/>
        <w:jc w:val="center"/>
        <w:rPr>
          <w:rFonts w:ascii="Times New Roman" w:hAnsi="Times New Roman" w:cs="Times New Roman"/>
          <w:b/>
          <w:bCs/>
          <w:sz w:val="28"/>
          <w:szCs w:val="28"/>
        </w:rPr>
      </w:pPr>
      <w:proofErr w:type="spellStart"/>
      <w:r>
        <w:rPr>
          <w:rFonts w:ascii="Times New Roman" w:hAnsi="Times New Roman" w:cs="Times New Roman"/>
          <w:b/>
          <w:bCs/>
          <w:sz w:val="28"/>
          <w:szCs w:val="28"/>
        </w:rPr>
        <w:t>ФОРМИРОВАНИе</w:t>
      </w:r>
      <w:proofErr w:type="spellEnd"/>
      <w:r w:rsidR="00154BA9" w:rsidRPr="00154BA9">
        <w:rPr>
          <w:rFonts w:ascii="Times New Roman" w:hAnsi="Times New Roman" w:cs="Times New Roman"/>
          <w:b/>
          <w:bCs/>
          <w:sz w:val="28"/>
          <w:szCs w:val="28"/>
        </w:rPr>
        <w:t xml:space="preserve"> ГРАММАТИЧЕСКОГО СТРОЯ РЕЧИ </w:t>
      </w:r>
    </w:p>
    <w:p w:rsidR="000920F5" w:rsidRPr="00154BA9" w:rsidRDefault="00154BA9" w:rsidP="00154BA9">
      <w:pPr>
        <w:spacing w:after="0" w:line="360" w:lineRule="auto"/>
        <w:contextualSpacing/>
        <w:jc w:val="center"/>
        <w:rPr>
          <w:rFonts w:ascii="Times New Roman" w:hAnsi="Times New Roman" w:cs="Times New Roman"/>
          <w:b/>
          <w:bCs/>
          <w:sz w:val="28"/>
          <w:szCs w:val="28"/>
        </w:rPr>
      </w:pPr>
      <w:r w:rsidRPr="00154BA9">
        <w:rPr>
          <w:rFonts w:ascii="Times New Roman" w:hAnsi="Times New Roman" w:cs="Times New Roman"/>
          <w:b/>
          <w:bCs/>
          <w:sz w:val="28"/>
          <w:szCs w:val="28"/>
        </w:rPr>
        <w:t>У ДЕТЕЙ С РАННИМ ДЕТСКИМ АУТИЗМОМ</w:t>
      </w:r>
    </w:p>
    <w:p w:rsidR="000920F5" w:rsidRPr="00AC35A9" w:rsidRDefault="000920F5" w:rsidP="00154BA9">
      <w:pPr>
        <w:shd w:val="clear" w:color="auto" w:fill="FFFFFF"/>
        <w:spacing w:after="0" w:line="360" w:lineRule="auto"/>
        <w:ind w:firstLine="567"/>
        <w:contextualSpacing/>
        <w:jc w:val="both"/>
        <w:rPr>
          <w:rFonts w:ascii="Times New Roman" w:hAnsi="Times New Roman" w:cs="Times New Roman"/>
          <w:color w:val="000000"/>
          <w:spacing w:val="2"/>
          <w:sz w:val="28"/>
          <w:szCs w:val="28"/>
        </w:rPr>
      </w:pPr>
      <w:r w:rsidRPr="00AC35A9">
        <w:rPr>
          <w:rFonts w:ascii="Times New Roman" w:hAnsi="Times New Roman" w:cs="Times New Roman"/>
          <w:color w:val="000000"/>
          <w:spacing w:val="2"/>
          <w:sz w:val="28"/>
          <w:szCs w:val="28"/>
        </w:rPr>
        <w:t>Аутизм – «уход» от действительности с фиксацией на внутреннем мире аффективных комплексов и переживаний. В качестве психопатологического феномена отличается от интроверсии как личностного измерения или рассматривается как болезненный вариант интроверсии [1, с. 185].</w:t>
      </w:r>
    </w:p>
    <w:p w:rsidR="000920F5" w:rsidRPr="00AC35A9" w:rsidRDefault="000920F5" w:rsidP="00154BA9">
      <w:pPr>
        <w:shd w:val="clear" w:color="auto" w:fill="FFFFFF"/>
        <w:spacing w:after="0" w:line="360" w:lineRule="auto"/>
        <w:ind w:firstLine="567"/>
        <w:contextualSpacing/>
        <w:jc w:val="both"/>
        <w:rPr>
          <w:rFonts w:ascii="Times New Roman" w:hAnsi="Times New Roman" w:cs="Times New Roman"/>
          <w:color w:val="000000"/>
          <w:spacing w:val="2"/>
          <w:sz w:val="28"/>
          <w:szCs w:val="28"/>
        </w:rPr>
      </w:pPr>
      <w:r w:rsidRPr="00AC35A9">
        <w:rPr>
          <w:rFonts w:ascii="Times New Roman" w:hAnsi="Times New Roman" w:cs="Times New Roman"/>
          <w:color w:val="000000"/>
          <w:spacing w:val="2"/>
          <w:sz w:val="28"/>
          <w:szCs w:val="28"/>
        </w:rPr>
        <w:t xml:space="preserve">Ранний детский аутизм (синдром </w:t>
      </w:r>
      <w:proofErr w:type="spellStart"/>
      <w:r w:rsidRPr="00AC35A9">
        <w:rPr>
          <w:rFonts w:ascii="Times New Roman" w:hAnsi="Times New Roman" w:cs="Times New Roman"/>
          <w:color w:val="000000"/>
          <w:spacing w:val="2"/>
          <w:sz w:val="28"/>
          <w:szCs w:val="28"/>
        </w:rPr>
        <w:t>Каннера</w:t>
      </w:r>
      <w:proofErr w:type="spellEnd"/>
      <w:r w:rsidRPr="00AC35A9">
        <w:rPr>
          <w:rFonts w:ascii="Times New Roman" w:hAnsi="Times New Roman" w:cs="Times New Roman"/>
          <w:color w:val="000000"/>
          <w:spacing w:val="2"/>
          <w:sz w:val="28"/>
          <w:szCs w:val="28"/>
        </w:rPr>
        <w:t>)</w:t>
      </w:r>
      <w:r w:rsidRPr="00AC35A9">
        <w:rPr>
          <w:rFonts w:ascii="Times New Roman" w:hAnsi="Times New Roman" w:cs="Times New Roman"/>
          <w:b/>
          <w:bCs/>
          <w:color w:val="000000"/>
          <w:spacing w:val="2"/>
          <w:sz w:val="28"/>
          <w:szCs w:val="28"/>
        </w:rPr>
        <w:t xml:space="preserve"> – </w:t>
      </w:r>
      <w:r w:rsidRPr="00AC35A9">
        <w:rPr>
          <w:rFonts w:ascii="Times New Roman" w:hAnsi="Times New Roman" w:cs="Times New Roman"/>
          <w:color w:val="000000"/>
          <w:spacing w:val="2"/>
          <w:sz w:val="28"/>
          <w:szCs w:val="28"/>
        </w:rPr>
        <w:t xml:space="preserve">особое расстройство, определяемое проявлениями </w:t>
      </w:r>
      <w:proofErr w:type="spellStart"/>
      <w:r w:rsidRPr="00AC35A9">
        <w:rPr>
          <w:rFonts w:ascii="Times New Roman" w:hAnsi="Times New Roman" w:cs="Times New Roman"/>
          <w:color w:val="000000"/>
          <w:spacing w:val="2"/>
          <w:sz w:val="28"/>
          <w:szCs w:val="28"/>
        </w:rPr>
        <w:t>диссоциативного</w:t>
      </w:r>
      <w:proofErr w:type="spellEnd"/>
      <w:r w:rsidR="002D5EED">
        <w:rPr>
          <w:rFonts w:ascii="Times New Roman" w:hAnsi="Times New Roman" w:cs="Times New Roman"/>
          <w:color w:val="000000"/>
          <w:spacing w:val="2"/>
          <w:sz w:val="28"/>
          <w:szCs w:val="28"/>
        </w:rPr>
        <w:t xml:space="preserve"> </w:t>
      </w:r>
      <w:proofErr w:type="spellStart"/>
      <w:r w:rsidRPr="00AC35A9">
        <w:rPr>
          <w:rFonts w:ascii="Times New Roman" w:hAnsi="Times New Roman" w:cs="Times New Roman"/>
          <w:color w:val="000000"/>
          <w:spacing w:val="2"/>
          <w:sz w:val="28"/>
          <w:szCs w:val="28"/>
        </w:rPr>
        <w:t>дизонтогенеза</w:t>
      </w:r>
      <w:proofErr w:type="spellEnd"/>
      <w:r w:rsidRPr="00AC35A9">
        <w:rPr>
          <w:rFonts w:ascii="Times New Roman" w:hAnsi="Times New Roman" w:cs="Times New Roman"/>
          <w:color w:val="000000"/>
          <w:spacing w:val="2"/>
          <w:sz w:val="28"/>
          <w:szCs w:val="28"/>
        </w:rPr>
        <w:t>, то есть неравномерно нарушенным развитием психической, речевой, моторной, эмоциональной сфер деятельности ребенка с нарушением социального общения [2, с. 28].</w:t>
      </w:r>
    </w:p>
    <w:p w:rsidR="000920F5" w:rsidRPr="00AC35A9" w:rsidRDefault="000920F5" w:rsidP="00154BA9">
      <w:pPr>
        <w:shd w:val="clear" w:color="auto" w:fill="FFFFFF"/>
        <w:spacing w:after="0" w:line="360" w:lineRule="auto"/>
        <w:ind w:firstLine="567"/>
        <w:contextualSpacing/>
        <w:jc w:val="both"/>
        <w:rPr>
          <w:rFonts w:ascii="Times New Roman" w:hAnsi="Times New Roman" w:cs="Times New Roman"/>
          <w:sz w:val="28"/>
          <w:szCs w:val="28"/>
        </w:rPr>
      </w:pPr>
      <w:r w:rsidRPr="00AC35A9">
        <w:rPr>
          <w:rFonts w:ascii="Times New Roman" w:hAnsi="Times New Roman" w:cs="Times New Roman"/>
          <w:sz w:val="28"/>
          <w:szCs w:val="28"/>
        </w:rPr>
        <w:t xml:space="preserve">Причины аутизма недостаточно ясны. Одни исследователи (Исаев Д.Н., Каган В.Е.) полагают, что органическое поражение ЦНС является причиной возникновения аутизма. Другие исследователи (Каплан Г., Седок Б., Морозов С.А.) считают, что большая часть случаев раннего детского аутизма наследственно обусловлена. </w:t>
      </w:r>
    </w:p>
    <w:p w:rsidR="000920F5" w:rsidRPr="00AC35A9" w:rsidRDefault="000920F5" w:rsidP="00154BA9">
      <w:pPr>
        <w:shd w:val="clear" w:color="auto" w:fill="FFFFFF"/>
        <w:spacing w:after="0" w:line="360" w:lineRule="auto"/>
        <w:ind w:firstLine="567"/>
        <w:contextualSpacing/>
        <w:jc w:val="both"/>
        <w:rPr>
          <w:rFonts w:ascii="Times New Roman" w:hAnsi="Times New Roman" w:cs="Times New Roman"/>
          <w:sz w:val="28"/>
          <w:szCs w:val="28"/>
        </w:rPr>
      </w:pPr>
      <w:r w:rsidRPr="00AC35A9">
        <w:rPr>
          <w:rFonts w:ascii="Times New Roman" w:hAnsi="Times New Roman" w:cs="Times New Roman"/>
          <w:sz w:val="28"/>
          <w:szCs w:val="28"/>
        </w:rPr>
        <w:t xml:space="preserve">Детский аутизм включают в группу </w:t>
      </w:r>
      <w:proofErr w:type="spellStart"/>
      <w:r w:rsidRPr="00AC35A9">
        <w:rPr>
          <w:rFonts w:ascii="Times New Roman" w:hAnsi="Times New Roman" w:cs="Times New Roman"/>
          <w:sz w:val="28"/>
          <w:szCs w:val="28"/>
        </w:rPr>
        <w:t>первазивных</w:t>
      </w:r>
      <w:proofErr w:type="spellEnd"/>
      <w:r w:rsidRPr="00AC35A9">
        <w:rPr>
          <w:rFonts w:ascii="Times New Roman" w:hAnsi="Times New Roman" w:cs="Times New Roman"/>
          <w:sz w:val="28"/>
          <w:szCs w:val="28"/>
        </w:rPr>
        <w:t xml:space="preserve"> расстройств, проявляющихся в аномальном развитии всех областей психики: интеллектуальной и эмоциональной сфер, </w:t>
      </w:r>
      <w:proofErr w:type="spellStart"/>
      <w:r w:rsidRPr="00AC35A9">
        <w:rPr>
          <w:rFonts w:ascii="Times New Roman" w:hAnsi="Times New Roman" w:cs="Times New Roman"/>
          <w:sz w:val="28"/>
          <w:szCs w:val="28"/>
        </w:rPr>
        <w:t>сенсорики</w:t>
      </w:r>
      <w:proofErr w:type="spellEnd"/>
      <w:r w:rsidRPr="00AC35A9">
        <w:rPr>
          <w:rFonts w:ascii="Times New Roman" w:hAnsi="Times New Roman" w:cs="Times New Roman"/>
          <w:sz w:val="28"/>
          <w:szCs w:val="28"/>
        </w:rPr>
        <w:t xml:space="preserve"> и моторики, внимания, памяти, речи.</w:t>
      </w:r>
      <w:r w:rsidR="00154BA9">
        <w:rPr>
          <w:rFonts w:ascii="Times New Roman" w:hAnsi="Times New Roman" w:cs="Times New Roman"/>
          <w:sz w:val="28"/>
          <w:szCs w:val="28"/>
        </w:rPr>
        <w:t xml:space="preserve"> </w:t>
      </w:r>
      <w:r w:rsidRPr="00AC35A9">
        <w:rPr>
          <w:rFonts w:ascii="Times New Roman" w:hAnsi="Times New Roman" w:cs="Times New Roman"/>
          <w:sz w:val="28"/>
          <w:szCs w:val="28"/>
        </w:rPr>
        <w:t>По данным Всемирной организации здравоохранения распространенность аутистических расстройств и синдрома раннего детского аутизма (РДА) составляет 26 случаев на 10000 человек.</w:t>
      </w:r>
    </w:p>
    <w:p w:rsidR="000920F5" w:rsidRPr="00AC35A9" w:rsidRDefault="000920F5" w:rsidP="00154BA9">
      <w:pPr>
        <w:spacing w:after="0" w:line="360" w:lineRule="auto"/>
        <w:ind w:firstLine="567"/>
        <w:contextualSpacing/>
        <w:jc w:val="both"/>
        <w:rPr>
          <w:rFonts w:ascii="Times New Roman" w:hAnsi="Times New Roman" w:cs="Times New Roman"/>
          <w:sz w:val="28"/>
          <w:szCs w:val="28"/>
        </w:rPr>
      </w:pPr>
      <w:r w:rsidRPr="00AC35A9">
        <w:rPr>
          <w:rFonts w:ascii="Times New Roman" w:hAnsi="Times New Roman" w:cs="Times New Roman"/>
          <w:sz w:val="28"/>
          <w:szCs w:val="28"/>
        </w:rPr>
        <w:t>Актуальность проблемы заключаются в том, что все больше детей страдают этим нарушением развития. В Республике Саха (Якутия) дети с РДА практически лишены возможности получить специализированную коррекционную помощь.</w:t>
      </w:r>
    </w:p>
    <w:p w:rsidR="000920F5" w:rsidRPr="00AC35A9" w:rsidRDefault="000920F5" w:rsidP="00154BA9">
      <w:pPr>
        <w:shd w:val="clear" w:color="auto" w:fill="FFFFFF"/>
        <w:spacing w:after="0" w:line="360" w:lineRule="auto"/>
        <w:ind w:firstLine="567"/>
        <w:contextualSpacing/>
        <w:jc w:val="both"/>
        <w:rPr>
          <w:rFonts w:ascii="Times New Roman" w:hAnsi="Times New Roman" w:cs="Times New Roman"/>
          <w:sz w:val="28"/>
          <w:szCs w:val="28"/>
        </w:rPr>
      </w:pPr>
      <w:r w:rsidRPr="00AC35A9">
        <w:rPr>
          <w:rFonts w:ascii="Times New Roman" w:hAnsi="Times New Roman" w:cs="Times New Roman"/>
          <w:sz w:val="28"/>
          <w:szCs w:val="28"/>
        </w:rPr>
        <w:lastRenderedPageBreak/>
        <w:t>Опытно-экспериментал</w:t>
      </w:r>
      <w:r w:rsidR="006D6445" w:rsidRPr="00AC35A9">
        <w:rPr>
          <w:rFonts w:ascii="Times New Roman" w:hAnsi="Times New Roman" w:cs="Times New Roman"/>
          <w:sz w:val="28"/>
          <w:szCs w:val="28"/>
        </w:rPr>
        <w:t xml:space="preserve">ьной базой исследования явилась </w:t>
      </w:r>
      <w:r w:rsidRPr="00AC35A9">
        <w:rPr>
          <w:rFonts w:ascii="Times New Roman" w:hAnsi="Times New Roman" w:cs="Times New Roman"/>
          <w:sz w:val="28"/>
          <w:szCs w:val="28"/>
        </w:rPr>
        <w:t xml:space="preserve">экспериментальная группа для детей с ранним детским аутизмом при специальной (коррекционной) школе </w:t>
      </w:r>
      <w:r w:rsidRPr="00AC35A9">
        <w:rPr>
          <w:rFonts w:ascii="Times New Roman" w:hAnsi="Times New Roman" w:cs="Times New Roman"/>
          <w:sz w:val="28"/>
          <w:szCs w:val="28"/>
          <w:lang w:val="en-US"/>
        </w:rPr>
        <w:t>VIII</w:t>
      </w:r>
      <w:r w:rsidRPr="00AC35A9">
        <w:rPr>
          <w:rFonts w:ascii="Times New Roman" w:hAnsi="Times New Roman" w:cs="Times New Roman"/>
          <w:sz w:val="28"/>
          <w:szCs w:val="28"/>
        </w:rPr>
        <w:t xml:space="preserve"> вида №4 г. Якутска. </w:t>
      </w:r>
      <w:r w:rsidR="00CC603E" w:rsidRPr="00AC35A9">
        <w:rPr>
          <w:rFonts w:ascii="Times New Roman" w:hAnsi="Times New Roman" w:cs="Times New Roman"/>
          <w:sz w:val="28"/>
          <w:szCs w:val="28"/>
        </w:rPr>
        <w:t>В эксперименте приняли участие 4</w:t>
      </w:r>
      <w:r w:rsidRPr="00AC35A9">
        <w:rPr>
          <w:rFonts w:ascii="Times New Roman" w:hAnsi="Times New Roman" w:cs="Times New Roman"/>
          <w:sz w:val="28"/>
          <w:szCs w:val="28"/>
        </w:rPr>
        <w:t xml:space="preserve"> ребенка младшего школьного возраста.</w:t>
      </w:r>
    </w:p>
    <w:p w:rsidR="000920F5" w:rsidRPr="00AC35A9" w:rsidRDefault="000920F5" w:rsidP="00154BA9">
      <w:pPr>
        <w:shd w:val="clear" w:color="auto" w:fill="FFFFFF"/>
        <w:spacing w:after="0" w:line="360" w:lineRule="auto"/>
        <w:ind w:firstLine="567"/>
        <w:contextualSpacing/>
        <w:jc w:val="both"/>
        <w:rPr>
          <w:rFonts w:ascii="Times New Roman" w:hAnsi="Times New Roman" w:cs="Times New Roman"/>
          <w:sz w:val="28"/>
          <w:szCs w:val="28"/>
        </w:rPr>
      </w:pPr>
      <w:r w:rsidRPr="00AC35A9">
        <w:rPr>
          <w:rFonts w:ascii="Times New Roman" w:hAnsi="Times New Roman" w:cs="Times New Roman"/>
          <w:sz w:val="28"/>
          <w:szCs w:val="28"/>
        </w:rPr>
        <w:t>Логопедическое обследование проводилось по диагностической карте аутичного ребенка, разработанной Лебединской К.С. и Никольской О.С.</w:t>
      </w:r>
      <w:r w:rsidR="00456C1D">
        <w:rPr>
          <w:rFonts w:ascii="Times New Roman" w:hAnsi="Times New Roman" w:cs="Times New Roman"/>
          <w:sz w:val="28"/>
          <w:szCs w:val="28"/>
        </w:rPr>
        <w:t xml:space="preserve">                     [3, с. 15-21].</w:t>
      </w:r>
      <w:r w:rsidRPr="00AC35A9">
        <w:rPr>
          <w:rFonts w:ascii="Times New Roman" w:hAnsi="Times New Roman" w:cs="Times New Roman"/>
          <w:sz w:val="28"/>
          <w:szCs w:val="28"/>
        </w:rPr>
        <w:t xml:space="preserve"> Обследование позволило определить, что все испытуемые имеют низкий уровень развития грамматического строя речи.</w:t>
      </w:r>
    </w:p>
    <w:p w:rsidR="000920F5" w:rsidRPr="00AC35A9" w:rsidRDefault="000920F5" w:rsidP="00154BA9">
      <w:pPr>
        <w:shd w:val="clear" w:color="auto" w:fill="FFFFFF"/>
        <w:spacing w:after="0" w:line="360" w:lineRule="auto"/>
        <w:ind w:firstLine="567"/>
        <w:contextualSpacing/>
        <w:jc w:val="both"/>
        <w:rPr>
          <w:rFonts w:ascii="Times New Roman" w:hAnsi="Times New Roman" w:cs="Times New Roman"/>
          <w:sz w:val="28"/>
          <w:szCs w:val="28"/>
        </w:rPr>
      </w:pPr>
      <w:r w:rsidRPr="00AC35A9">
        <w:rPr>
          <w:rFonts w:ascii="Times New Roman" w:hAnsi="Times New Roman" w:cs="Times New Roman"/>
          <w:sz w:val="28"/>
          <w:szCs w:val="28"/>
        </w:rPr>
        <w:t>В соответствии с результат</w:t>
      </w:r>
      <w:r w:rsidR="00236A99">
        <w:rPr>
          <w:rFonts w:ascii="Times New Roman" w:hAnsi="Times New Roman" w:cs="Times New Roman"/>
          <w:sz w:val="28"/>
          <w:szCs w:val="28"/>
        </w:rPr>
        <w:t xml:space="preserve">ами </w:t>
      </w:r>
      <w:proofErr w:type="gramStart"/>
      <w:r w:rsidR="00236A99">
        <w:rPr>
          <w:rFonts w:ascii="Times New Roman" w:hAnsi="Times New Roman" w:cs="Times New Roman"/>
          <w:sz w:val="28"/>
          <w:szCs w:val="28"/>
        </w:rPr>
        <w:t xml:space="preserve">обследования  </w:t>
      </w:r>
      <w:r w:rsidR="00236A99" w:rsidRPr="00236A99">
        <w:rPr>
          <w:rFonts w:ascii="Times New Roman" w:hAnsi="Times New Roman" w:cs="Times New Roman"/>
          <w:sz w:val="28"/>
          <w:szCs w:val="28"/>
        </w:rPr>
        <w:t>с</w:t>
      </w:r>
      <w:proofErr w:type="gramEnd"/>
      <w:r w:rsidR="00236A99" w:rsidRPr="00236A99">
        <w:rPr>
          <w:rFonts w:ascii="Times New Roman" w:hAnsi="Times New Roman" w:cs="Times New Roman"/>
          <w:sz w:val="28"/>
          <w:szCs w:val="28"/>
        </w:rPr>
        <w:t xml:space="preserve"> октября 2010 по март 2011 года </w:t>
      </w:r>
      <w:r w:rsidR="00236A99">
        <w:rPr>
          <w:rFonts w:ascii="Times New Roman" w:hAnsi="Times New Roman" w:cs="Times New Roman"/>
          <w:sz w:val="28"/>
          <w:szCs w:val="28"/>
        </w:rPr>
        <w:t>проводилась</w:t>
      </w:r>
      <w:r w:rsidRPr="00AC35A9">
        <w:rPr>
          <w:rFonts w:ascii="Times New Roman" w:hAnsi="Times New Roman" w:cs="Times New Roman"/>
          <w:sz w:val="28"/>
          <w:szCs w:val="28"/>
        </w:rPr>
        <w:t xml:space="preserve">  коррекционно-логопедическая работа по развитию грамматического строя речи по методике</w:t>
      </w:r>
      <w:r w:rsidR="00456C1D">
        <w:rPr>
          <w:rFonts w:ascii="Times New Roman" w:hAnsi="Times New Roman" w:cs="Times New Roman"/>
          <w:sz w:val="28"/>
          <w:szCs w:val="28"/>
        </w:rPr>
        <w:t>, разработанной Нуриевой Л.Г.                    [4</w:t>
      </w:r>
      <w:r w:rsidRPr="00AC35A9">
        <w:rPr>
          <w:rFonts w:ascii="Times New Roman" w:hAnsi="Times New Roman" w:cs="Times New Roman"/>
          <w:sz w:val="28"/>
          <w:szCs w:val="28"/>
        </w:rPr>
        <w:t xml:space="preserve">, с. 40-47], предполагающей </w:t>
      </w:r>
      <w:proofErr w:type="spellStart"/>
      <w:r w:rsidRPr="00AC35A9">
        <w:rPr>
          <w:rFonts w:ascii="Times New Roman" w:hAnsi="Times New Roman" w:cs="Times New Roman"/>
          <w:sz w:val="28"/>
          <w:szCs w:val="28"/>
        </w:rPr>
        <w:t>поуровневое</w:t>
      </w:r>
      <w:proofErr w:type="spellEnd"/>
      <w:r w:rsidRPr="00AC35A9">
        <w:rPr>
          <w:rFonts w:ascii="Times New Roman" w:hAnsi="Times New Roman" w:cs="Times New Roman"/>
          <w:sz w:val="28"/>
          <w:szCs w:val="28"/>
        </w:rPr>
        <w:t xml:space="preserve"> его формирование. Первый уровень включает отработку словосочетаний, состоящих из существительных и прилагательных, а также работу над построением простых нераспространенных предложений. На втором уровне отрабатываются словосочетания, состоящие из существительного, прилагательного и числительного, проводится работа над простыми распространенными предложениями. На третьем уровне ведется работа над формированием словообразования существительных. Четвертый уровень включает формирование словоизменения прилагательных. На пятом уровне коррекционной работы осуществляется формирование словообразования глаголов. Содержание работы описано в таблице.</w:t>
      </w:r>
    </w:p>
    <w:p w:rsidR="000920F5" w:rsidRPr="00AC35A9" w:rsidRDefault="000920F5" w:rsidP="00154BA9">
      <w:pPr>
        <w:shd w:val="clear" w:color="auto" w:fill="FFFFFF"/>
        <w:spacing w:after="0" w:line="360" w:lineRule="auto"/>
        <w:ind w:firstLine="567"/>
        <w:contextualSpacing/>
        <w:jc w:val="both"/>
        <w:rPr>
          <w:rFonts w:ascii="Times New Roman" w:hAnsi="Times New Roman" w:cs="Times New Roman"/>
          <w:sz w:val="28"/>
          <w:szCs w:val="28"/>
        </w:rPr>
      </w:pPr>
      <w:r w:rsidRPr="00AC35A9">
        <w:rPr>
          <w:rFonts w:ascii="Times New Roman" w:hAnsi="Times New Roman" w:cs="Times New Roman"/>
          <w:sz w:val="28"/>
          <w:szCs w:val="28"/>
        </w:rPr>
        <w:t xml:space="preserve">При построении речевого высказывания используются приемы визуализации. Параллельно ведется работа по расширению активного словаря, и по актуализации пассивного словаря. Для речевых упражнений подбираем не только простейшие, часто повторяющиеся слова, но и знакомим ребенка с поэзией классиков, используем пословицы, поговорки, причастные и деепричастные обороты. По мере отработки определенного типа фраз в ситуациях, смоделированных педагогом, включаем речевые высказывания отработанного типа в повседневную жизнь, но уже используя слова, необходимые ребенку в быту. Этот прием позволяет обогатить его ежедневное </w:t>
      </w:r>
      <w:r w:rsidRPr="00AC35A9">
        <w:rPr>
          <w:rFonts w:ascii="Times New Roman" w:hAnsi="Times New Roman" w:cs="Times New Roman"/>
          <w:sz w:val="28"/>
          <w:szCs w:val="28"/>
        </w:rPr>
        <w:lastRenderedPageBreak/>
        <w:t xml:space="preserve">общение, а также готовит внутреннюю речь ребенка к усвоению новых языковых средств. Важным моментом на протяжении всей коррекционной работы является тесное взаимодействие логопеда с родителями. Педагог проводит с родителями беседы, консультации, индивидуальные практикумы по обучению родителей совместным формам деятельности с детьми. Задания и упражнения, которые проводятся на занятии, закрепляются дома с родителями.  Присутствие родителей при проведении занятия дает ребенку ощущение безопасности. Родитель либо наблюдает за процессом, либо непосредственно взаимодействует с ребенком. Это зависит от настроя ребенка, желает ли он заниматься самостоятельно или нуждается в помощи и поддержке матери. </w:t>
      </w:r>
    </w:p>
    <w:p w:rsidR="00456C1D" w:rsidRDefault="00E55A05" w:rsidP="00E55A05">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марте 2011 </w:t>
      </w:r>
      <w:r w:rsidRPr="00E55A05">
        <w:rPr>
          <w:rFonts w:ascii="Times New Roman" w:hAnsi="Times New Roman" w:cs="Times New Roman"/>
          <w:sz w:val="28"/>
          <w:szCs w:val="28"/>
        </w:rPr>
        <w:t xml:space="preserve">года проведено контрольное обследование, которое дало положительные результаты. </w:t>
      </w:r>
    </w:p>
    <w:p w:rsidR="00456C1D" w:rsidRPr="00456C1D" w:rsidRDefault="00456C1D" w:rsidP="00456C1D">
      <w:pPr>
        <w:spacing w:after="0" w:line="360" w:lineRule="auto"/>
        <w:ind w:firstLine="567"/>
        <w:contextualSpacing/>
        <w:jc w:val="center"/>
        <w:rPr>
          <w:rFonts w:ascii="Times New Roman" w:hAnsi="Times New Roman" w:cs="Times New Roman"/>
          <w:b/>
          <w:bCs/>
          <w:sz w:val="28"/>
          <w:szCs w:val="28"/>
        </w:rPr>
      </w:pPr>
      <w:r w:rsidRPr="00456C1D">
        <w:rPr>
          <w:rFonts w:ascii="Times New Roman" w:hAnsi="Times New Roman" w:cs="Times New Roman"/>
          <w:b/>
          <w:bCs/>
          <w:sz w:val="28"/>
          <w:szCs w:val="28"/>
        </w:rPr>
        <w:t xml:space="preserve">Сравнительный анализ уровня сформированности грамматического строя </w:t>
      </w:r>
      <w:proofErr w:type="gramStart"/>
      <w:r w:rsidRPr="00456C1D">
        <w:rPr>
          <w:rFonts w:ascii="Times New Roman" w:hAnsi="Times New Roman" w:cs="Times New Roman"/>
          <w:b/>
          <w:bCs/>
          <w:sz w:val="28"/>
          <w:szCs w:val="28"/>
        </w:rPr>
        <w:t>речи  у</w:t>
      </w:r>
      <w:proofErr w:type="gramEnd"/>
      <w:r w:rsidRPr="00456C1D">
        <w:rPr>
          <w:rFonts w:ascii="Times New Roman" w:hAnsi="Times New Roman" w:cs="Times New Roman"/>
          <w:b/>
          <w:bCs/>
          <w:sz w:val="28"/>
          <w:szCs w:val="28"/>
        </w:rPr>
        <w:t xml:space="preserve"> детей с ранним детским аутизмом</w:t>
      </w:r>
    </w:p>
    <w:p w:rsidR="00456C1D" w:rsidRDefault="00456C1D" w:rsidP="00456C1D">
      <w:pPr>
        <w:spacing w:after="0" w:line="360" w:lineRule="auto"/>
        <w:ind w:firstLine="567"/>
        <w:contextualSpacing/>
        <w:jc w:val="center"/>
        <w:rPr>
          <w:rFonts w:ascii="Times New Roman" w:hAnsi="Times New Roman" w:cs="Times New Roman"/>
          <w:sz w:val="28"/>
          <w:szCs w:val="28"/>
        </w:rPr>
      </w:pPr>
      <w:r w:rsidRPr="00456C1D">
        <w:rPr>
          <w:rFonts w:ascii="Times New Roman" w:hAnsi="Times New Roman" w:cs="Times New Roman"/>
          <w:b/>
          <w:sz w:val="28"/>
          <w:szCs w:val="28"/>
        </w:rPr>
        <w:drawing>
          <wp:inline distT="0" distB="0" distL="0" distR="0">
            <wp:extent cx="4728845" cy="249047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55A05" w:rsidRDefault="00E55A05" w:rsidP="00E55A05">
      <w:pPr>
        <w:spacing w:after="0" w:line="360" w:lineRule="auto"/>
        <w:ind w:firstLine="567"/>
        <w:contextualSpacing/>
        <w:jc w:val="both"/>
        <w:rPr>
          <w:rFonts w:ascii="Times New Roman" w:hAnsi="Times New Roman" w:cs="Times New Roman"/>
          <w:sz w:val="28"/>
          <w:szCs w:val="28"/>
        </w:rPr>
      </w:pPr>
      <w:r w:rsidRPr="00E55A05">
        <w:rPr>
          <w:rFonts w:ascii="Times New Roman" w:hAnsi="Times New Roman" w:cs="Times New Roman"/>
          <w:sz w:val="28"/>
          <w:szCs w:val="28"/>
        </w:rPr>
        <w:t xml:space="preserve">Как показывают результаты исследования, </w:t>
      </w:r>
      <w:r>
        <w:rPr>
          <w:rFonts w:ascii="Times New Roman" w:hAnsi="Times New Roman" w:cs="Times New Roman"/>
          <w:sz w:val="28"/>
          <w:szCs w:val="28"/>
        </w:rPr>
        <w:t xml:space="preserve">у детей </w:t>
      </w:r>
      <w:r w:rsidRPr="00E55A05">
        <w:rPr>
          <w:rFonts w:ascii="Times New Roman" w:hAnsi="Times New Roman" w:cs="Times New Roman"/>
          <w:sz w:val="28"/>
          <w:szCs w:val="28"/>
        </w:rPr>
        <w:t>наблюдается положительная динамика, увеличилось число правильных ответов, дети стали более уверенны при выполнении заданий.</w:t>
      </w:r>
    </w:p>
    <w:p w:rsidR="000920F5" w:rsidRPr="00AC35A9" w:rsidRDefault="00E55A05" w:rsidP="00E55A05">
      <w:pPr>
        <w:spacing w:after="0" w:line="360" w:lineRule="auto"/>
        <w:ind w:firstLine="567"/>
        <w:contextualSpacing/>
        <w:jc w:val="both"/>
        <w:rPr>
          <w:rFonts w:ascii="Times New Roman" w:hAnsi="Times New Roman" w:cs="Times New Roman"/>
          <w:sz w:val="28"/>
          <w:szCs w:val="28"/>
        </w:rPr>
      </w:pPr>
      <w:r w:rsidRPr="00E55A05">
        <w:rPr>
          <w:rFonts w:ascii="Times New Roman" w:hAnsi="Times New Roman" w:cs="Times New Roman"/>
          <w:sz w:val="28"/>
          <w:szCs w:val="28"/>
        </w:rPr>
        <w:t xml:space="preserve">Таким образом, по данным диагностики мы убедились, что </w:t>
      </w:r>
      <w:r w:rsidR="000920F5" w:rsidRPr="00AC35A9">
        <w:rPr>
          <w:rFonts w:ascii="Times New Roman" w:hAnsi="Times New Roman" w:cs="Times New Roman"/>
          <w:sz w:val="28"/>
          <w:szCs w:val="28"/>
        </w:rPr>
        <w:t>ло</w:t>
      </w:r>
      <w:r>
        <w:rPr>
          <w:rFonts w:ascii="Times New Roman" w:hAnsi="Times New Roman" w:cs="Times New Roman"/>
          <w:sz w:val="28"/>
          <w:szCs w:val="28"/>
        </w:rPr>
        <w:t>гопедическая работа, предполагающая</w:t>
      </w:r>
      <w:r w:rsidR="000920F5" w:rsidRPr="00AC35A9">
        <w:rPr>
          <w:rFonts w:ascii="Times New Roman" w:hAnsi="Times New Roman" w:cs="Times New Roman"/>
          <w:sz w:val="28"/>
          <w:szCs w:val="28"/>
        </w:rPr>
        <w:t xml:space="preserve"> </w:t>
      </w:r>
      <w:proofErr w:type="spellStart"/>
      <w:r w:rsidR="000920F5" w:rsidRPr="00AC35A9">
        <w:rPr>
          <w:rFonts w:ascii="Times New Roman" w:hAnsi="Times New Roman" w:cs="Times New Roman"/>
          <w:sz w:val="28"/>
          <w:szCs w:val="28"/>
        </w:rPr>
        <w:t>поуровневое</w:t>
      </w:r>
      <w:proofErr w:type="spellEnd"/>
      <w:r w:rsidR="000920F5" w:rsidRPr="00AC35A9">
        <w:rPr>
          <w:rFonts w:ascii="Times New Roman" w:hAnsi="Times New Roman" w:cs="Times New Roman"/>
          <w:sz w:val="28"/>
          <w:szCs w:val="28"/>
        </w:rPr>
        <w:t xml:space="preserve"> формирование грамматического строя речи с испол</w:t>
      </w:r>
      <w:r>
        <w:rPr>
          <w:rFonts w:ascii="Times New Roman" w:hAnsi="Times New Roman" w:cs="Times New Roman"/>
          <w:sz w:val="28"/>
          <w:szCs w:val="28"/>
        </w:rPr>
        <w:t>ьзованием приемов визуализации</w:t>
      </w:r>
      <w:r w:rsidR="00456C1D">
        <w:rPr>
          <w:rFonts w:ascii="Times New Roman" w:hAnsi="Times New Roman" w:cs="Times New Roman"/>
          <w:sz w:val="28"/>
          <w:szCs w:val="28"/>
        </w:rPr>
        <w:t>,</w:t>
      </w:r>
      <w:r>
        <w:rPr>
          <w:rFonts w:ascii="Times New Roman" w:hAnsi="Times New Roman" w:cs="Times New Roman"/>
          <w:sz w:val="28"/>
          <w:szCs w:val="28"/>
        </w:rPr>
        <w:t xml:space="preserve"> оказывает положительное влияние на развитие грамматического строя речи.</w:t>
      </w:r>
    </w:p>
    <w:p w:rsidR="00456C1D" w:rsidRDefault="00456C1D" w:rsidP="00080865">
      <w:pPr>
        <w:spacing w:after="0" w:line="360" w:lineRule="auto"/>
        <w:ind w:firstLine="426"/>
        <w:contextualSpacing/>
        <w:rPr>
          <w:rFonts w:ascii="Times New Roman" w:hAnsi="Times New Roman" w:cs="Times New Roman"/>
          <w:b/>
          <w:bCs/>
          <w:i/>
          <w:sz w:val="28"/>
          <w:szCs w:val="28"/>
        </w:rPr>
      </w:pPr>
    </w:p>
    <w:p w:rsidR="000920F5" w:rsidRPr="00080865" w:rsidRDefault="00080865" w:rsidP="00080865">
      <w:pPr>
        <w:spacing w:after="0" w:line="360" w:lineRule="auto"/>
        <w:ind w:firstLine="426"/>
        <w:contextualSpacing/>
        <w:rPr>
          <w:rFonts w:ascii="Times New Roman" w:hAnsi="Times New Roman" w:cs="Times New Roman"/>
          <w:b/>
          <w:bCs/>
          <w:i/>
          <w:sz w:val="28"/>
          <w:szCs w:val="28"/>
        </w:rPr>
      </w:pPr>
      <w:bookmarkStart w:id="0" w:name="_GoBack"/>
      <w:bookmarkEnd w:id="0"/>
      <w:r w:rsidRPr="00080865">
        <w:rPr>
          <w:rFonts w:ascii="Times New Roman" w:hAnsi="Times New Roman" w:cs="Times New Roman"/>
          <w:b/>
          <w:bCs/>
          <w:i/>
          <w:sz w:val="28"/>
          <w:szCs w:val="28"/>
        </w:rPr>
        <w:lastRenderedPageBreak/>
        <w:t>Список литературы:</w:t>
      </w:r>
    </w:p>
    <w:p w:rsidR="000920F5" w:rsidRPr="00AC35A9" w:rsidRDefault="000920F5" w:rsidP="00154BA9">
      <w:pPr>
        <w:pStyle w:val="a5"/>
        <w:numPr>
          <w:ilvl w:val="0"/>
          <w:numId w:val="2"/>
        </w:numPr>
        <w:shd w:val="clear" w:color="auto" w:fill="FFFFFF"/>
        <w:spacing w:after="0" w:line="360" w:lineRule="auto"/>
        <w:contextualSpacing/>
        <w:jc w:val="both"/>
        <w:rPr>
          <w:rFonts w:ascii="Times New Roman" w:hAnsi="Times New Roman" w:cs="Times New Roman"/>
          <w:b/>
          <w:bCs/>
          <w:sz w:val="28"/>
          <w:szCs w:val="28"/>
        </w:rPr>
      </w:pPr>
      <w:r w:rsidRPr="00AC35A9">
        <w:rPr>
          <w:rFonts w:ascii="Times New Roman" w:hAnsi="Times New Roman" w:cs="Times New Roman"/>
          <w:sz w:val="28"/>
          <w:szCs w:val="28"/>
        </w:rPr>
        <w:t xml:space="preserve">Введение в психологическую теорию аутизма / Франческа </w:t>
      </w:r>
      <w:proofErr w:type="spellStart"/>
      <w:r w:rsidRPr="00AC35A9">
        <w:rPr>
          <w:rFonts w:ascii="Times New Roman" w:hAnsi="Times New Roman" w:cs="Times New Roman"/>
          <w:sz w:val="28"/>
          <w:szCs w:val="28"/>
        </w:rPr>
        <w:t>Аппе</w:t>
      </w:r>
      <w:proofErr w:type="spellEnd"/>
      <w:r w:rsidRPr="00AC35A9">
        <w:rPr>
          <w:rFonts w:ascii="Times New Roman" w:hAnsi="Times New Roman" w:cs="Times New Roman"/>
          <w:sz w:val="28"/>
          <w:szCs w:val="28"/>
        </w:rPr>
        <w:t xml:space="preserve">, [пер. с англ. Д.В. Ермолаева]. – Москва: </w:t>
      </w:r>
      <w:proofErr w:type="spellStart"/>
      <w:r w:rsidRPr="00AC35A9">
        <w:rPr>
          <w:rFonts w:ascii="Times New Roman" w:hAnsi="Times New Roman" w:cs="Times New Roman"/>
          <w:sz w:val="28"/>
          <w:szCs w:val="28"/>
        </w:rPr>
        <w:t>Теревинф</w:t>
      </w:r>
      <w:proofErr w:type="spellEnd"/>
      <w:r w:rsidRPr="00AC35A9">
        <w:rPr>
          <w:rFonts w:ascii="Times New Roman" w:hAnsi="Times New Roman" w:cs="Times New Roman"/>
          <w:sz w:val="28"/>
          <w:szCs w:val="28"/>
        </w:rPr>
        <w:t>, 2006 – 216 с.</w:t>
      </w:r>
    </w:p>
    <w:p w:rsidR="000920F5" w:rsidRDefault="000920F5" w:rsidP="00154BA9">
      <w:pPr>
        <w:pStyle w:val="a5"/>
        <w:numPr>
          <w:ilvl w:val="0"/>
          <w:numId w:val="2"/>
        </w:numPr>
        <w:shd w:val="clear" w:color="auto" w:fill="FFFFFF"/>
        <w:spacing w:after="0" w:line="360" w:lineRule="auto"/>
        <w:contextualSpacing/>
        <w:jc w:val="both"/>
        <w:rPr>
          <w:rFonts w:ascii="Times New Roman" w:hAnsi="Times New Roman" w:cs="Times New Roman"/>
          <w:sz w:val="28"/>
          <w:szCs w:val="28"/>
        </w:rPr>
      </w:pPr>
      <w:r w:rsidRPr="00AC35A9">
        <w:rPr>
          <w:rFonts w:ascii="Times New Roman" w:hAnsi="Times New Roman" w:cs="Times New Roman"/>
          <w:sz w:val="28"/>
          <w:szCs w:val="28"/>
        </w:rPr>
        <w:t xml:space="preserve">Детский аутизм / П. Феррари; пер. с фр. О. Власовой. – М.: РОО «Образование и здоровье», 2006. – 127 с. </w:t>
      </w:r>
    </w:p>
    <w:p w:rsidR="00456C1D" w:rsidRPr="00456C1D" w:rsidRDefault="00456C1D" w:rsidP="00456C1D">
      <w:pPr>
        <w:pStyle w:val="a5"/>
        <w:widowControl w:val="0"/>
        <w:numPr>
          <w:ilvl w:val="0"/>
          <w:numId w:val="2"/>
        </w:numPr>
        <w:tabs>
          <w:tab w:val="num" w:pos="1080"/>
        </w:tabs>
        <w:autoSpaceDE w:val="0"/>
        <w:autoSpaceDN w:val="0"/>
        <w:adjustRightInd w:val="0"/>
        <w:spacing w:after="0" w:line="360" w:lineRule="auto"/>
        <w:contextualSpacing/>
        <w:jc w:val="both"/>
        <w:rPr>
          <w:rFonts w:ascii="Times New Roman" w:hAnsi="Times New Roman" w:cs="Times New Roman"/>
          <w:spacing w:val="-4"/>
          <w:sz w:val="28"/>
          <w:szCs w:val="28"/>
        </w:rPr>
      </w:pPr>
      <w:r w:rsidRPr="00EC4771">
        <w:rPr>
          <w:rFonts w:ascii="Times New Roman" w:hAnsi="Times New Roman" w:cs="Times New Roman"/>
          <w:spacing w:val="-4"/>
          <w:sz w:val="28"/>
          <w:szCs w:val="28"/>
        </w:rPr>
        <w:t>Лебединская К.С., Никольская О.С. Диагностика раннего детского аутизма. – М.: 2001. – 213 с.</w:t>
      </w:r>
    </w:p>
    <w:p w:rsidR="000920F5" w:rsidRDefault="000920F5" w:rsidP="00154BA9">
      <w:pPr>
        <w:pStyle w:val="a5"/>
        <w:numPr>
          <w:ilvl w:val="0"/>
          <w:numId w:val="2"/>
        </w:numPr>
        <w:shd w:val="clear" w:color="auto" w:fill="FFFFFF"/>
        <w:spacing w:after="0" w:line="360" w:lineRule="auto"/>
        <w:contextualSpacing/>
        <w:jc w:val="both"/>
        <w:rPr>
          <w:rFonts w:ascii="Times New Roman" w:hAnsi="Times New Roman" w:cs="Times New Roman"/>
          <w:sz w:val="28"/>
          <w:szCs w:val="28"/>
        </w:rPr>
      </w:pPr>
      <w:r w:rsidRPr="00AC35A9">
        <w:rPr>
          <w:rFonts w:ascii="Times New Roman" w:hAnsi="Times New Roman" w:cs="Times New Roman"/>
          <w:sz w:val="28"/>
          <w:szCs w:val="28"/>
        </w:rPr>
        <w:t>Нуриева Л.Г. Развитие речи у аутичных детей: Метод</w:t>
      </w:r>
      <w:r w:rsidR="002D5EED">
        <w:rPr>
          <w:rFonts w:ascii="Times New Roman" w:hAnsi="Times New Roman" w:cs="Times New Roman"/>
          <w:sz w:val="28"/>
          <w:szCs w:val="28"/>
        </w:rPr>
        <w:t xml:space="preserve">ические разработки. – </w:t>
      </w:r>
      <w:r w:rsidRPr="00AC35A9">
        <w:rPr>
          <w:rFonts w:ascii="Times New Roman" w:hAnsi="Times New Roman" w:cs="Times New Roman"/>
          <w:sz w:val="28"/>
          <w:szCs w:val="28"/>
        </w:rPr>
        <w:t xml:space="preserve">М.: </w:t>
      </w:r>
      <w:proofErr w:type="spellStart"/>
      <w:r w:rsidRPr="00AC35A9">
        <w:rPr>
          <w:rFonts w:ascii="Times New Roman" w:hAnsi="Times New Roman" w:cs="Times New Roman"/>
          <w:sz w:val="28"/>
          <w:szCs w:val="28"/>
        </w:rPr>
        <w:t>Теревинф</w:t>
      </w:r>
      <w:proofErr w:type="spellEnd"/>
      <w:r w:rsidRPr="00AC35A9">
        <w:rPr>
          <w:rFonts w:ascii="Times New Roman" w:hAnsi="Times New Roman" w:cs="Times New Roman"/>
          <w:sz w:val="28"/>
          <w:szCs w:val="28"/>
        </w:rPr>
        <w:t>, 2003. – 160 с.</w:t>
      </w:r>
    </w:p>
    <w:p w:rsidR="00456C1D" w:rsidRPr="00AC35A9" w:rsidRDefault="00456C1D" w:rsidP="00456C1D">
      <w:pPr>
        <w:pStyle w:val="a5"/>
        <w:shd w:val="clear" w:color="auto" w:fill="FFFFFF"/>
        <w:spacing w:after="0" w:line="360" w:lineRule="auto"/>
        <w:ind w:left="397"/>
        <w:contextualSpacing/>
        <w:jc w:val="both"/>
        <w:rPr>
          <w:rFonts w:ascii="Times New Roman" w:hAnsi="Times New Roman" w:cs="Times New Roman"/>
          <w:sz w:val="28"/>
          <w:szCs w:val="28"/>
        </w:rPr>
      </w:pPr>
    </w:p>
    <w:sectPr w:rsidR="00456C1D" w:rsidRPr="00AC35A9" w:rsidSect="00AC35A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70982"/>
    <w:multiLevelType w:val="hybridMultilevel"/>
    <w:tmpl w:val="4D1A4AA8"/>
    <w:lvl w:ilvl="0" w:tplc="845642D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C2609"/>
    <w:multiLevelType w:val="hybridMultilevel"/>
    <w:tmpl w:val="3432D700"/>
    <w:lvl w:ilvl="0" w:tplc="CE423C3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41161D42"/>
    <w:multiLevelType w:val="hybridMultilevel"/>
    <w:tmpl w:val="28107BC2"/>
    <w:lvl w:ilvl="0" w:tplc="A14A3762">
      <w:start w:val="1"/>
      <w:numFmt w:val="decimal"/>
      <w:lvlText w:val="%1."/>
      <w:lvlJc w:val="left"/>
      <w:pPr>
        <w:ind w:left="757" w:hanging="360"/>
      </w:pPr>
      <w:rPr>
        <w:rFonts w:eastAsia="Times New Roman" w:hint="default"/>
        <w:b w:val="0"/>
        <w:bCs w:val="0"/>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37083"/>
    <w:rsid w:val="000552B6"/>
    <w:rsid w:val="00080865"/>
    <w:rsid w:val="000920F5"/>
    <w:rsid w:val="000F21C7"/>
    <w:rsid w:val="000F2ED2"/>
    <w:rsid w:val="00146921"/>
    <w:rsid w:val="00146D20"/>
    <w:rsid w:val="00154BA9"/>
    <w:rsid w:val="001F05B2"/>
    <w:rsid w:val="00236A99"/>
    <w:rsid w:val="00237083"/>
    <w:rsid w:val="0025138B"/>
    <w:rsid w:val="002D5EED"/>
    <w:rsid w:val="00336130"/>
    <w:rsid w:val="00344AC0"/>
    <w:rsid w:val="003D6502"/>
    <w:rsid w:val="003D6588"/>
    <w:rsid w:val="004367F3"/>
    <w:rsid w:val="004443E6"/>
    <w:rsid w:val="00456C1D"/>
    <w:rsid w:val="00457685"/>
    <w:rsid w:val="004D2611"/>
    <w:rsid w:val="005776BA"/>
    <w:rsid w:val="006169B6"/>
    <w:rsid w:val="00631901"/>
    <w:rsid w:val="006427C7"/>
    <w:rsid w:val="006C6E6C"/>
    <w:rsid w:val="006D6445"/>
    <w:rsid w:val="00704367"/>
    <w:rsid w:val="00713252"/>
    <w:rsid w:val="00713639"/>
    <w:rsid w:val="00860031"/>
    <w:rsid w:val="00884770"/>
    <w:rsid w:val="008D713C"/>
    <w:rsid w:val="008F0A3D"/>
    <w:rsid w:val="00961338"/>
    <w:rsid w:val="00AA1317"/>
    <w:rsid w:val="00AA68DD"/>
    <w:rsid w:val="00AB0287"/>
    <w:rsid w:val="00AB30AC"/>
    <w:rsid w:val="00AC35A9"/>
    <w:rsid w:val="00AE5522"/>
    <w:rsid w:val="00BB3830"/>
    <w:rsid w:val="00CC603E"/>
    <w:rsid w:val="00D76D4E"/>
    <w:rsid w:val="00E559C4"/>
    <w:rsid w:val="00E55A05"/>
    <w:rsid w:val="00F04111"/>
    <w:rsid w:val="00F23E4D"/>
    <w:rsid w:val="00F70B2B"/>
    <w:rsid w:val="00FF4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946B21-8E00-43A0-92B2-533CED1F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9C4"/>
    <w:pPr>
      <w:spacing w:after="200" w:line="276" w:lineRule="auto"/>
    </w:pPr>
    <w:rPr>
      <w:rFonts w:cs="Calibri"/>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67F3"/>
    <w:pPr>
      <w:spacing w:before="100" w:beforeAutospacing="1" w:after="100" w:afterAutospacing="1" w:line="240" w:lineRule="auto"/>
      <w:jc w:val="both"/>
    </w:pPr>
    <w:rPr>
      <w:rFonts w:ascii="Times New Roman CYR" w:eastAsia="Times New Roman" w:hAnsi="Times New Roman CYR" w:cs="Times New Roman CYR"/>
      <w:color w:val="000000"/>
      <w:sz w:val="26"/>
      <w:szCs w:val="26"/>
      <w:lang w:eastAsia="ru-RU"/>
    </w:rPr>
  </w:style>
  <w:style w:type="table" w:styleId="a4">
    <w:name w:val="Table Grid"/>
    <w:basedOn w:val="a1"/>
    <w:uiPriority w:val="99"/>
    <w:rsid w:val="00344AC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847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окт.10</c:v>
                </c:pt>
              </c:strCache>
            </c:strRef>
          </c:tx>
          <c:invertIfNegative val="0"/>
          <c:cat>
            <c:numRef>
              <c:f>Лист1!$A$2:$A$5</c:f>
              <c:numCache>
                <c:formatCode>General</c:formatCode>
                <c:ptCount val="4"/>
                <c:pt idx="0">
                  <c:v>1</c:v>
                </c:pt>
                <c:pt idx="1">
                  <c:v>2</c:v>
                </c:pt>
                <c:pt idx="2">
                  <c:v>3</c:v>
                </c:pt>
                <c:pt idx="3">
                  <c:v>4</c:v>
                </c:pt>
              </c:numCache>
            </c:numRef>
          </c:cat>
          <c:val>
            <c:numRef>
              <c:f>Лист1!$B$2:$B$5</c:f>
              <c:numCache>
                <c:formatCode>General</c:formatCode>
                <c:ptCount val="4"/>
                <c:pt idx="0">
                  <c:v>10</c:v>
                </c:pt>
                <c:pt idx="1">
                  <c:v>12</c:v>
                </c:pt>
                <c:pt idx="2">
                  <c:v>13</c:v>
                </c:pt>
                <c:pt idx="3">
                  <c:v>15</c:v>
                </c:pt>
              </c:numCache>
            </c:numRef>
          </c:val>
        </c:ser>
        <c:ser>
          <c:idx val="1"/>
          <c:order val="1"/>
          <c:tx>
            <c:strRef>
              <c:f>Лист1!$C$1</c:f>
              <c:strCache>
                <c:ptCount val="1"/>
                <c:pt idx="0">
                  <c:v>мар.11</c:v>
                </c:pt>
              </c:strCache>
            </c:strRef>
          </c:tx>
          <c:invertIfNegative val="0"/>
          <c:cat>
            <c:numRef>
              <c:f>Лист1!$A$2:$A$5</c:f>
              <c:numCache>
                <c:formatCode>General</c:formatCode>
                <c:ptCount val="4"/>
                <c:pt idx="0">
                  <c:v>1</c:v>
                </c:pt>
                <c:pt idx="1">
                  <c:v>2</c:v>
                </c:pt>
                <c:pt idx="2">
                  <c:v>3</c:v>
                </c:pt>
                <c:pt idx="3">
                  <c:v>4</c:v>
                </c:pt>
              </c:numCache>
            </c:numRef>
          </c:cat>
          <c:val>
            <c:numRef>
              <c:f>Лист1!$C$2:$C$5</c:f>
              <c:numCache>
                <c:formatCode>General</c:formatCode>
                <c:ptCount val="4"/>
                <c:pt idx="0">
                  <c:v>24</c:v>
                </c:pt>
                <c:pt idx="1">
                  <c:v>25</c:v>
                </c:pt>
                <c:pt idx="2">
                  <c:v>21</c:v>
                </c:pt>
                <c:pt idx="3">
                  <c:v>23</c:v>
                </c:pt>
              </c:numCache>
            </c:numRef>
          </c:val>
        </c:ser>
        <c:ser>
          <c:idx val="2"/>
          <c:order val="2"/>
          <c:tx>
            <c:strRef>
              <c:f>Лист1!$D$1</c:f>
              <c:strCache>
                <c:ptCount val="1"/>
                <c:pt idx="0">
                  <c:v>Ряд 3</c:v>
                </c:pt>
              </c:strCache>
            </c:strRef>
          </c:tx>
          <c:invertIfNegative val="0"/>
          <c:cat>
            <c:numRef>
              <c:f>Лист1!$A$2:$A$5</c:f>
              <c:numCache>
                <c:formatCode>General</c:formatCode>
                <c:ptCount val="4"/>
                <c:pt idx="0">
                  <c:v>1</c:v>
                </c:pt>
                <c:pt idx="1">
                  <c:v>2</c:v>
                </c:pt>
                <c:pt idx="2">
                  <c:v>3</c:v>
                </c:pt>
                <c:pt idx="3">
                  <c:v>4</c:v>
                </c:pt>
              </c:numCache>
            </c:numRef>
          </c:cat>
          <c:val>
            <c:numRef>
              <c:f>Лист1!$D$2:$D$5</c:f>
            </c:numRef>
          </c:val>
        </c:ser>
        <c:dLbls>
          <c:showLegendKey val="0"/>
          <c:showVal val="0"/>
          <c:showCatName val="0"/>
          <c:showSerName val="0"/>
          <c:showPercent val="0"/>
          <c:showBubbleSize val="0"/>
        </c:dLbls>
        <c:gapWidth val="150"/>
        <c:axId val="409433552"/>
        <c:axId val="409434728"/>
      </c:barChart>
      <c:catAx>
        <c:axId val="409433552"/>
        <c:scaling>
          <c:orientation val="minMax"/>
        </c:scaling>
        <c:delete val="0"/>
        <c:axPos val="b"/>
        <c:numFmt formatCode="General" sourceLinked="1"/>
        <c:majorTickMark val="out"/>
        <c:minorTickMark val="none"/>
        <c:tickLblPos val="nextTo"/>
        <c:crossAx val="409434728"/>
        <c:crosses val="autoZero"/>
        <c:auto val="1"/>
        <c:lblAlgn val="ctr"/>
        <c:lblOffset val="100"/>
        <c:noMultiLvlLbl val="0"/>
      </c:catAx>
      <c:valAx>
        <c:axId val="409434728"/>
        <c:scaling>
          <c:orientation val="minMax"/>
        </c:scaling>
        <c:delete val="0"/>
        <c:axPos val="l"/>
        <c:majorGridlines/>
        <c:numFmt formatCode="General" sourceLinked="1"/>
        <c:majorTickMark val="out"/>
        <c:minorTickMark val="none"/>
        <c:tickLblPos val="nextTo"/>
        <c:crossAx val="40943355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82</TotalTime>
  <Pages>4</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Li Software</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HomeNote</dc:creator>
  <cp:keywords/>
  <dc:description/>
  <cp:lastModifiedBy>Busha</cp:lastModifiedBy>
  <cp:revision>9</cp:revision>
  <cp:lastPrinted>2011-04-14T03:32:00Z</cp:lastPrinted>
  <dcterms:created xsi:type="dcterms:W3CDTF">2011-04-13T04:24:00Z</dcterms:created>
  <dcterms:modified xsi:type="dcterms:W3CDTF">2018-04-24T13:04:00Z</dcterms:modified>
</cp:coreProperties>
</file>